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4A5BC" w14:textId="52486D04" w:rsidR="0011334C" w:rsidRPr="003D06CE" w:rsidRDefault="000973CB" w:rsidP="0011334C">
      <w:pPr>
        <w:rPr>
          <w:b/>
          <w:bCs/>
          <w:sz w:val="28"/>
          <w:szCs w:val="28"/>
        </w:rPr>
      </w:pPr>
      <w:r w:rsidRPr="000973CB">
        <w:rPr>
          <w:b/>
          <w:bCs/>
          <w:sz w:val="28"/>
          <w:szCs w:val="28"/>
        </w:rPr>
        <w:t>Opd</w:t>
      </w:r>
      <w:r>
        <w:rPr>
          <w:b/>
          <w:bCs/>
          <w:sz w:val="28"/>
          <w:szCs w:val="28"/>
        </w:rPr>
        <w:t>r</w:t>
      </w:r>
      <w:r w:rsidRPr="000973CB">
        <w:rPr>
          <w:b/>
          <w:bCs/>
          <w:sz w:val="28"/>
          <w:szCs w:val="28"/>
        </w:rPr>
        <w:t>acht Burgerschap</w:t>
      </w:r>
    </w:p>
    <w:p w14:paraId="5C8975D8" w14:textId="05487075" w:rsidR="0011334C" w:rsidRPr="008D03D2" w:rsidRDefault="0011334C" w:rsidP="0011334C">
      <w:pPr>
        <w:rPr>
          <w:i/>
          <w:iCs/>
          <w:sz w:val="24"/>
          <w:szCs w:val="24"/>
        </w:rPr>
      </w:pPr>
    </w:p>
    <w:p w14:paraId="6D9C17E1" w14:textId="77777777" w:rsidR="0011334C" w:rsidRPr="008D03D2" w:rsidRDefault="0011334C" w:rsidP="0011334C">
      <w:pPr>
        <w:rPr>
          <w:b/>
          <w:bCs/>
          <w:sz w:val="24"/>
          <w:szCs w:val="24"/>
        </w:rPr>
      </w:pPr>
      <w:r w:rsidRPr="008D03D2">
        <w:rPr>
          <w:b/>
          <w:bCs/>
          <w:sz w:val="24"/>
          <w:szCs w:val="24"/>
        </w:rPr>
        <w:t>Instructie</w:t>
      </w:r>
    </w:p>
    <w:p w14:paraId="184CFAAB" w14:textId="2BC6ACA1" w:rsidR="0011334C" w:rsidRPr="008D03D2" w:rsidRDefault="00C20F78" w:rsidP="0011334C">
      <w:pPr>
        <w:pStyle w:val="Geenafstand"/>
        <w:rPr>
          <w:sz w:val="24"/>
          <w:szCs w:val="24"/>
        </w:rPr>
      </w:pPr>
      <w:r w:rsidRPr="008D03D2">
        <w:rPr>
          <w:sz w:val="24"/>
          <w:szCs w:val="24"/>
        </w:rPr>
        <w:t>Bereid</w:t>
      </w:r>
      <w:r w:rsidR="0011334C" w:rsidRPr="008D03D2">
        <w:rPr>
          <w:sz w:val="24"/>
          <w:szCs w:val="24"/>
        </w:rPr>
        <w:t xml:space="preserve"> in tweetal</w:t>
      </w:r>
      <w:r w:rsidR="006A3214">
        <w:rPr>
          <w:sz w:val="24"/>
          <w:szCs w:val="24"/>
        </w:rPr>
        <w:t>len</w:t>
      </w:r>
      <w:r w:rsidR="0011334C" w:rsidRPr="008D03D2">
        <w:rPr>
          <w:sz w:val="24"/>
          <w:szCs w:val="24"/>
        </w:rPr>
        <w:t xml:space="preserve"> een leeractiviteit </w:t>
      </w:r>
      <w:r w:rsidRPr="008D03D2">
        <w:rPr>
          <w:sz w:val="24"/>
          <w:szCs w:val="24"/>
        </w:rPr>
        <w:t xml:space="preserve">voor </w:t>
      </w:r>
      <w:r w:rsidR="0011334C" w:rsidRPr="008D03D2">
        <w:rPr>
          <w:sz w:val="24"/>
          <w:szCs w:val="24"/>
        </w:rPr>
        <w:t>met betrekking tot burgerschap</w:t>
      </w:r>
      <w:r w:rsidR="00E73963" w:rsidRPr="008D03D2">
        <w:rPr>
          <w:sz w:val="24"/>
          <w:szCs w:val="24"/>
        </w:rPr>
        <w:t xml:space="preserve">. </w:t>
      </w:r>
    </w:p>
    <w:p w14:paraId="5C392333" w14:textId="77777777" w:rsidR="0011334C" w:rsidRPr="008D03D2" w:rsidRDefault="0011334C" w:rsidP="0011334C">
      <w:pPr>
        <w:pStyle w:val="Geenafstand"/>
        <w:rPr>
          <w:sz w:val="24"/>
          <w:szCs w:val="24"/>
        </w:rPr>
      </w:pPr>
      <w:r w:rsidRPr="008D03D2">
        <w:rPr>
          <w:sz w:val="24"/>
          <w:szCs w:val="24"/>
        </w:rPr>
        <w:t xml:space="preserve">Je bepaalt zelf hoe veel tijd je activiteit in beslag neemt. </w:t>
      </w:r>
    </w:p>
    <w:p w14:paraId="17083465" w14:textId="77777777" w:rsidR="0011334C" w:rsidRPr="008D03D2" w:rsidRDefault="0011334C" w:rsidP="00A81CA6">
      <w:pPr>
        <w:pStyle w:val="Geenafstand"/>
        <w:ind w:right="-188"/>
        <w:rPr>
          <w:sz w:val="24"/>
          <w:szCs w:val="24"/>
        </w:rPr>
      </w:pPr>
      <w:r w:rsidRPr="008D03D2">
        <w:rPr>
          <w:sz w:val="24"/>
          <w:szCs w:val="24"/>
        </w:rPr>
        <w:t xml:space="preserve">Je krijgt in de les 15 minuten de tijd om de activiteit of een deel ervan te oefenen met medestudenten. </w:t>
      </w:r>
    </w:p>
    <w:p w14:paraId="30CECA81" w14:textId="7410AB45" w:rsidR="0011334C" w:rsidRPr="008D03D2" w:rsidRDefault="0011334C" w:rsidP="0011334C">
      <w:pPr>
        <w:pStyle w:val="Geenafstand"/>
        <w:rPr>
          <w:sz w:val="24"/>
          <w:szCs w:val="24"/>
        </w:rPr>
      </w:pPr>
      <w:r w:rsidRPr="008D03D2">
        <w:rPr>
          <w:sz w:val="24"/>
          <w:szCs w:val="24"/>
        </w:rPr>
        <w:t>Je ontvangt na afloop feedback van medestudenten</w:t>
      </w:r>
      <w:r w:rsidR="008A213A" w:rsidRPr="008D03D2">
        <w:rPr>
          <w:sz w:val="24"/>
          <w:szCs w:val="24"/>
        </w:rPr>
        <w:t xml:space="preserve"> en levert </w:t>
      </w:r>
      <w:r w:rsidR="00C85E4B" w:rsidRPr="008D03D2">
        <w:rPr>
          <w:sz w:val="24"/>
          <w:szCs w:val="24"/>
        </w:rPr>
        <w:t>de bijlage</w:t>
      </w:r>
      <w:r w:rsidR="008A213A" w:rsidRPr="008D03D2">
        <w:rPr>
          <w:sz w:val="24"/>
          <w:szCs w:val="24"/>
        </w:rPr>
        <w:t xml:space="preserve"> ingevuld in</w:t>
      </w:r>
      <w:r w:rsidR="00285592">
        <w:rPr>
          <w:sz w:val="24"/>
          <w:szCs w:val="24"/>
        </w:rPr>
        <w:t xml:space="preserve"> op BB</w:t>
      </w:r>
      <w:r w:rsidR="008A213A" w:rsidRPr="008D03D2">
        <w:rPr>
          <w:sz w:val="24"/>
          <w:szCs w:val="24"/>
        </w:rPr>
        <w:t xml:space="preserve"> </w:t>
      </w:r>
      <w:r w:rsidR="00285592">
        <w:rPr>
          <w:sz w:val="24"/>
          <w:szCs w:val="24"/>
        </w:rPr>
        <w:t>als onderdeel van de eindopdracht.</w:t>
      </w:r>
    </w:p>
    <w:p w14:paraId="6CA1A3CC" w14:textId="77777777" w:rsidR="0011334C" w:rsidRPr="008D03D2" w:rsidRDefault="0011334C" w:rsidP="0011334C">
      <w:pPr>
        <w:rPr>
          <w:sz w:val="24"/>
          <w:szCs w:val="24"/>
        </w:rPr>
      </w:pPr>
    </w:p>
    <w:p w14:paraId="1015C2A5" w14:textId="77777777" w:rsidR="0011334C" w:rsidRPr="008D03D2" w:rsidRDefault="0011334C" w:rsidP="0011334C">
      <w:pPr>
        <w:rPr>
          <w:b/>
          <w:bCs/>
          <w:sz w:val="24"/>
          <w:szCs w:val="24"/>
        </w:rPr>
      </w:pPr>
      <w:r w:rsidRPr="008D03D2">
        <w:rPr>
          <w:b/>
          <w:bCs/>
          <w:sz w:val="24"/>
          <w:szCs w:val="24"/>
        </w:rPr>
        <w:t xml:space="preserve">Inspiratie: </w:t>
      </w:r>
    </w:p>
    <w:p w14:paraId="336FDE75" w14:textId="59228CCD" w:rsidR="00F132BC" w:rsidRDefault="0011334C" w:rsidP="0011334C">
      <w:pPr>
        <w:rPr>
          <w:sz w:val="24"/>
          <w:szCs w:val="24"/>
        </w:rPr>
      </w:pPr>
      <w:proofErr w:type="spellStart"/>
      <w:r w:rsidRPr="008D03D2">
        <w:rPr>
          <w:sz w:val="24"/>
          <w:szCs w:val="24"/>
        </w:rPr>
        <w:t>T</w:t>
      </w:r>
      <w:r w:rsidR="00D71258" w:rsidRPr="008D03D2">
        <w:rPr>
          <w:sz w:val="24"/>
          <w:szCs w:val="24"/>
        </w:rPr>
        <w:t>oolbox</w:t>
      </w:r>
      <w:proofErr w:type="spellEnd"/>
      <w:r w:rsidR="00D71258" w:rsidRPr="008D03D2">
        <w:rPr>
          <w:sz w:val="24"/>
          <w:szCs w:val="24"/>
        </w:rPr>
        <w:t xml:space="preserve"> mensenrechteneducatie</w:t>
      </w:r>
      <w:r w:rsidRPr="008D03D2">
        <w:rPr>
          <w:sz w:val="24"/>
          <w:szCs w:val="24"/>
        </w:rPr>
        <w:t xml:space="preserve">, werkvormen </w:t>
      </w:r>
      <w:proofErr w:type="spellStart"/>
      <w:r w:rsidRPr="008D03D2">
        <w:rPr>
          <w:sz w:val="24"/>
          <w:szCs w:val="24"/>
        </w:rPr>
        <w:t>Deep</w:t>
      </w:r>
      <w:proofErr w:type="spellEnd"/>
      <w:r w:rsidRPr="008D03D2">
        <w:rPr>
          <w:sz w:val="24"/>
          <w:szCs w:val="24"/>
        </w:rPr>
        <w:t xml:space="preserve"> </w:t>
      </w:r>
      <w:proofErr w:type="spellStart"/>
      <w:r w:rsidRPr="008D03D2">
        <w:rPr>
          <w:sz w:val="24"/>
          <w:szCs w:val="24"/>
        </w:rPr>
        <w:t>Democracy</w:t>
      </w:r>
      <w:proofErr w:type="spellEnd"/>
      <w:r w:rsidR="000973CB" w:rsidRPr="008D03D2">
        <w:rPr>
          <w:sz w:val="24"/>
          <w:szCs w:val="24"/>
        </w:rPr>
        <w:t>, leermethoden</w:t>
      </w:r>
      <w:r w:rsidR="003D06CE" w:rsidRPr="008D03D2">
        <w:rPr>
          <w:sz w:val="24"/>
          <w:szCs w:val="24"/>
        </w:rPr>
        <w:t>, …</w:t>
      </w:r>
      <w:r w:rsidR="008A213A" w:rsidRPr="008D03D2">
        <w:rPr>
          <w:sz w:val="24"/>
          <w:szCs w:val="24"/>
        </w:rPr>
        <w:br/>
      </w:r>
    </w:p>
    <w:p w14:paraId="1D807775" w14:textId="77777777" w:rsidR="00F132BC" w:rsidRDefault="00F132BC">
      <w:pPr>
        <w:rPr>
          <w:sz w:val="24"/>
          <w:szCs w:val="24"/>
        </w:rPr>
      </w:pPr>
      <w:r>
        <w:rPr>
          <w:sz w:val="24"/>
          <w:szCs w:val="24"/>
        </w:rPr>
        <w:br w:type="page"/>
      </w:r>
    </w:p>
    <w:p w14:paraId="69400C3E" w14:textId="660D60AD" w:rsidR="00C85E4B" w:rsidRPr="00F132BC" w:rsidRDefault="00F132BC" w:rsidP="0011334C">
      <w:pPr>
        <w:rPr>
          <w:sz w:val="28"/>
          <w:szCs w:val="28"/>
        </w:rPr>
      </w:pPr>
      <w:r w:rsidRPr="00F132BC">
        <w:rPr>
          <w:sz w:val="28"/>
          <w:szCs w:val="28"/>
        </w:rPr>
        <w:lastRenderedPageBreak/>
        <w:t xml:space="preserve">Uitgeschreven </w:t>
      </w:r>
    </w:p>
    <w:p w14:paraId="6A44F633" w14:textId="5CFABAB3" w:rsidR="00F132BC" w:rsidRPr="00F2613D" w:rsidRDefault="00F132BC" w:rsidP="00F132BC">
      <w:r w:rsidRPr="00F2613D">
        <w:t xml:space="preserve">We gaan vandaag argumenteren. We delen de groep op in groepen van twee. De ene groep is voor een stelling en de andere groep is tegen een stelling. Wij delen jullie in. Jullie krijgen vanuit ons de stellingen aangereikt middels de PowerPoint. Wij vertellen nadat de groep in </w:t>
      </w:r>
      <w:r w:rsidR="005B75FD" w:rsidRPr="00F2613D">
        <w:t>tweeën</w:t>
      </w:r>
      <w:r w:rsidRPr="00F2613D">
        <w:t xml:space="preserve"> is gedeeld, welke groep voor en welke groep tegen is en daarna komt de stelling tevoorschijn op het digibord. Binnen jullie groep bedenken jullie, afhankelijk of je de groep van voor of tegen bent, de voor- of tegenargumenten bij de stelling. Hiervoor krijgen jullie twee minuten de tijd. Als de tijd om is, dan bespreken we de argumenten. </w:t>
      </w:r>
    </w:p>
    <w:p w14:paraId="14FB4F11" w14:textId="3560B3DB" w:rsidR="00F132BC" w:rsidRPr="00F2613D" w:rsidRDefault="00F132BC" w:rsidP="00F132BC">
      <w:r w:rsidRPr="00F2613D">
        <w:t xml:space="preserve">Vervolgens vragen we wat de leerlingen zelf vinden door hen te vragen of ze bij de voor of tegen kant willen gaan staan. We vragen aan de leerlingen die voor de ene kant argumenten moesten bedenken, terwijl hun mening hierover anders is, hoe dit voor hen voelde? Hoe voelt het om argumenten voor of tegen te bedenken, terwijl je het er niet mee eens bent? Hoe is het om argumenten te bedenken als je die mening niet deelt? Kunnen anderen zich er in vinden of vind je iets anders? Wil iemand nog iets toevoegen voor we naar de laatste stelling gaan? </w:t>
      </w:r>
    </w:p>
    <w:p w14:paraId="65C61161" w14:textId="3DFED5DC" w:rsidR="00F132BC" w:rsidRDefault="00F132BC" w:rsidP="00F132BC">
      <w:r w:rsidRPr="00F2613D">
        <w:t>Voor we beginnen willen we het volgende afspr</w:t>
      </w:r>
      <w:r w:rsidR="00EC7970">
        <w:t>e</w:t>
      </w:r>
      <w:r w:rsidRPr="00F2613D">
        <w:t>ken over hoe we met elkaar omgaan:</w:t>
      </w:r>
      <w:r w:rsidRPr="00F2613D">
        <w:br/>
        <w:t>- we lachen elkaar niet uit (om wat iemand vindt);</w:t>
      </w:r>
      <w:r w:rsidRPr="00F2613D">
        <w:br/>
        <w:t>- hetgeen we bespreken blijft binnen deze muren/ruimte/onder ons en nemen we niet mee buiten het lokaal;</w:t>
      </w:r>
      <w:r w:rsidRPr="00F2613D">
        <w:br/>
        <w:t>- we laten elkaar uitspreken en we luisteren naar elkaar;</w:t>
      </w:r>
      <w:r w:rsidRPr="00F2613D">
        <w:br/>
        <w:t xml:space="preserve">- </w:t>
      </w:r>
      <w:r w:rsidR="00F2613D" w:rsidRPr="00F2613D">
        <w:t>'delen en dumpen', oftewel: er wordt niet ingegaan op wat iemand deelt</w:t>
      </w:r>
      <w:r w:rsidR="005B75FD">
        <w:t>;</w:t>
      </w:r>
      <w:r w:rsidR="005B75FD">
        <w:br/>
        <w:t xml:space="preserve">- wil je iets delen of toevoegen, hand omhoog. </w:t>
      </w:r>
      <w:r w:rsidR="00EC7970">
        <w:br/>
      </w:r>
      <w:r w:rsidR="00EC7970">
        <w:br/>
        <w:t>De eerste stelling, heeft betrekking op vrijheid, gelijkheid en identiteit: Schooluniformen zouden verplicht moeten zijn qua schoolkleding in het basisonderwijs? (</w:t>
      </w:r>
      <w:r w:rsidR="00EC7970">
        <w:rPr>
          <w:i/>
          <w:iCs/>
        </w:rPr>
        <w:t>Kan iedereen dan zichzelf zijn? Kan je je uiten door middel van kleding? Is iedereen gelijk als je dezelfde kleding draagt op school? Zal het pesten van kinderen vanwege het niet hebben van dure kleding/schoenen en dergelijke verminderen bij het verplicht stellen van een schooluniform? Past dit bij het Nederlandse schoolsysteem?)</w:t>
      </w:r>
      <w:r w:rsidR="00EC7970">
        <w:br/>
        <w:t>De tweede stelling, heeft betrekking op gelijkheid en solidariteit:</w:t>
      </w:r>
      <w:r w:rsidR="00EC7970" w:rsidRPr="00EC7970">
        <w:t xml:space="preserve"> </w:t>
      </w:r>
      <w:r w:rsidR="00EC7970">
        <w:t>W</w:t>
      </w:r>
      <w:r w:rsidR="00EC7970" w:rsidRPr="00EC7970">
        <w:t>ie ongezond leeft moet meer zorgpremie betalen?</w:t>
      </w:r>
      <w:r w:rsidR="00EC7970">
        <w:t xml:space="preserve"> </w:t>
      </w:r>
      <w:r w:rsidR="00EC7970">
        <w:rPr>
          <w:i/>
          <w:iCs/>
        </w:rPr>
        <w:t>(Wat is ongezond leven, wat denk/vind jij? Waar ligt de grens? Als je BMI te hoog of misschien wel te laag is</w:t>
      </w:r>
      <w:r w:rsidR="005B75FD">
        <w:rPr>
          <w:i/>
          <w:iCs/>
        </w:rPr>
        <w:t>? A</w:t>
      </w:r>
      <w:r w:rsidR="00EC7970">
        <w:rPr>
          <w:i/>
          <w:iCs/>
        </w:rPr>
        <w:t xml:space="preserve">ls je elke dag </w:t>
      </w:r>
      <w:proofErr w:type="spellStart"/>
      <w:r w:rsidR="00EC7970">
        <w:rPr>
          <w:i/>
          <w:iCs/>
        </w:rPr>
        <w:t>fast</w:t>
      </w:r>
      <w:proofErr w:type="spellEnd"/>
      <w:r w:rsidR="00EC7970">
        <w:rPr>
          <w:i/>
          <w:iCs/>
        </w:rPr>
        <w:t xml:space="preserve"> food eet</w:t>
      </w:r>
      <w:r w:rsidR="005B75FD">
        <w:rPr>
          <w:i/>
          <w:iCs/>
        </w:rPr>
        <w:t>? A</w:t>
      </w:r>
      <w:r w:rsidR="00EC7970">
        <w:rPr>
          <w:i/>
          <w:iCs/>
        </w:rPr>
        <w:t>ls je elke dag rookt of alcohol drinkt? Als je niet of nauwelijks sport? Verschil tussen arm en rijk? Is gezonde voeding duurder? Zouden mensen in Nederland, ongeacht hun leefgewoontes altijd toegang moeten hebben tot betaalbare zorg?)</w:t>
      </w:r>
      <w:r w:rsidR="00EC7970">
        <w:br/>
      </w:r>
      <w:r w:rsidR="00EC7970">
        <w:br/>
        <w:t xml:space="preserve">De groepen voor en tegen wisselen per stelling. </w:t>
      </w:r>
      <w:r w:rsidR="00A11191">
        <w:br/>
      </w:r>
      <w:r w:rsidR="00A11191">
        <w:br/>
        <w:t>Afsluiting.</w:t>
      </w:r>
      <w:r w:rsidR="00A11191">
        <w:br/>
      </w:r>
      <w:r w:rsidR="00A11191" w:rsidRPr="00A11191">
        <w:t xml:space="preserve">Wat vonden jullie er van? </w:t>
      </w:r>
      <w:r w:rsidR="00A11191" w:rsidRPr="00A11191">
        <w:br/>
        <w:t>Hoe verhoudt deze les zich tot het vak Burgerschap?</w:t>
      </w:r>
      <w:r w:rsidR="00A11191" w:rsidRPr="00A11191">
        <w:br/>
      </w:r>
      <w:r w:rsidRPr="00A11191">
        <w:t>Bedankt voor de aandacht en complimenten voor het werken</w:t>
      </w:r>
      <w:r w:rsidR="00A11191" w:rsidRPr="00A11191">
        <w:t>.</w:t>
      </w:r>
    </w:p>
    <w:p w14:paraId="2A42AC3C" w14:textId="77777777" w:rsidR="00F132BC" w:rsidRPr="008D03D2" w:rsidRDefault="00F132BC" w:rsidP="0011334C">
      <w:pPr>
        <w:rPr>
          <w:sz w:val="24"/>
          <w:szCs w:val="24"/>
        </w:rPr>
      </w:pPr>
    </w:p>
    <w:p w14:paraId="75E68B78" w14:textId="5D9A3CAF" w:rsidR="00C20F78" w:rsidRPr="00C85E4B" w:rsidRDefault="00C85E4B" w:rsidP="0011334C">
      <w:r>
        <w:br w:type="page"/>
      </w:r>
      <w:r w:rsidRPr="00C85E4B">
        <w:rPr>
          <w:sz w:val="28"/>
          <w:szCs w:val="28"/>
        </w:rPr>
        <w:lastRenderedPageBreak/>
        <w:t>Bijlage: Leeractiviteit Burgerschap</w:t>
      </w:r>
      <w:r w:rsidR="00A81CA6" w:rsidRPr="00C85E4B">
        <w:rPr>
          <w:sz w:val="28"/>
          <w:szCs w:val="28"/>
        </w:rPr>
        <w:br/>
      </w:r>
    </w:p>
    <w:tbl>
      <w:tblPr>
        <w:tblStyle w:val="Tabelraster"/>
        <w:tblpPr w:leftFromText="141" w:rightFromText="141" w:vertAnchor="page" w:horzAnchor="margin" w:tblpY="2591"/>
        <w:tblW w:w="0" w:type="auto"/>
        <w:tblLook w:val="04A0" w:firstRow="1" w:lastRow="0" w:firstColumn="1" w:lastColumn="0" w:noHBand="0" w:noVBand="1"/>
      </w:tblPr>
      <w:tblGrid>
        <w:gridCol w:w="9016"/>
      </w:tblGrid>
      <w:tr w:rsidR="00C85E4B" w14:paraId="65E8AE80" w14:textId="77777777" w:rsidTr="008D03D2">
        <w:tc>
          <w:tcPr>
            <w:tcW w:w="9016" w:type="dxa"/>
          </w:tcPr>
          <w:p w14:paraId="44FB2A49" w14:textId="77777777" w:rsidR="00C85E4B" w:rsidRPr="00E73963" w:rsidRDefault="00C85E4B" w:rsidP="008D03D2">
            <w:pPr>
              <w:rPr>
                <w:b/>
                <w:sz w:val="28"/>
                <w:szCs w:val="28"/>
              </w:rPr>
            </w:pPr>
            <w:r w:rsidRPr="00E73963">
              <w:rPr>
                <w:b/>
                <w:sz w:val="28"/>
                <w:szCs w:val="28"/>
              </w:rPr>
              <w:t>Leeractiviteit</w:t>
            </w:r>
            <w:r w:rsidRPr="00E73963">
              <w:rPr>
                <w:b/>
                <w:sz w:val="28"/>
                <w:szCs w:val="28"/>
              </w:rPr>
              <w:br/>
            </w:r>
          </w:p>
          <w:p w14:paraId="52A841A1" w14:textId="5C66D605" w:rsidR="00C85E4B" w:rsidRDefault="00C85E4B" w:rsidP="008D03D2">
            <w:pPr>
              <w:pStyle w:val="Geenafstand"/>
              <w:rPr>
                <w:i/>
                <w:iCs/>
              </w:rPr>
            </w:pPr>
            <w:r w:rsidRPr="001C6C4A">
              <w:rPr>
                <w:i/>
                <w:iCs/>
              </w:rPr>
              <w:t xml:space="preserve">Noteer hier kernachtig je activiteit, zorg dat in de benaming meteen duidelijk wordt waarover het gaat. </w:t>
            </w:r>
            <w:r>
              <w:rPr>
                <w:i/>
                <w:iCs/>
              </w:rPr>
              <w:t>Bijv. debat,</w:t>
            </w:r>
            <w:r w:rsidRPr="001C6C4A">
              <w:rPr>
                <w:i/>
                <w:iCs/>
              </w:rPr>
              <w:t xml:space="preserve"> </w:t>
            </w:r>
            <w:proofErr w:type="spellStart"/>
            <w:r>
              <w:rPr>
                <w:i/>
                <w:iCs/>
              </w:rPr>
              <w:t>mindmappen</w:t>
            </w:r>
            <w:proofErr w:type="spellEnd"/>
            <w:r>
              <w:rPr>
                <w:i/>
                <w:iCs/>
              </w:rPr>
              <w:t xml:space="preserve">, check-in, </w:t>
            </w:r>
            <w:r w:rsidRPr="001C6C4A">
              <w:rPr>
                <w:i/>
                <w:iCs/>
              </w:rPr>
              <w:t xml:space="preserve"> ...</w:t>
            </w:r>
          </w:p>
          <w:p w14:paraId="702D619E" w14:textId="1806E881" w:rsidR="00A87F36" w:rsidRDefault="00A87F36" w:rsidP="008D03D2">
            <w:pPr>
              <w:pStyle w:val="Geenafstand"/>
              <w:rPr>
                <w:i/>
                <w:iCs/>
              </w:rPr>
            </w:pPr>
          </w:p>
          <w:p w14:paraId="7291FECB" w14:textId="5D632BEF" w:rsidR="00C85E4B" w:rsidRPr="00941F20" w:rsidRDefault="00A87F36" w:rsidP="008D03D2">
            <w:pPr>
              <w:pStyle w:val="Geenafstand"/>
            </w:pPr>
            <w:r>
              <w:t xml:space="preserve">Leerlingen gaan tijdens deze activiteit in groepjes voor- en tegenargumenten bedenken voor een stelling of meerdere stellingen. De leerlingen worden in een groepje ‘voor’ of ‘tegen’ ingedeeld, bedenken argumenten en deze argumenten worden bespreken. Vervolgens wordt aan de leerlingen gevraagd of zij in een groep zijn ingedeeld die niet hun eigen mening betreft en hoe het is om dan argumenten te bedenken, terwijl je niet die mening deelt. </w:t>
            </w:r>
          </w:p>
        </w:tc>
      </w:tr>
      <w:tr w:rsidR="00C85E4B" w14:paraId="42E1F8A4" w14:textId="77777777" w:rsidTr="008D03D2">
        <w:tc>
          <w:tcPr>
            <w:tcW w:w="9016" w:type="dxa"/>
          </w:tcPr>
          <w:p w14:paraId="2A7B4EFA" w14:textId="77777777" w:rsidR="00C85E4B" w:rsidRPr="00E73963" w:rsidRDefault="00C85E4B" w:rsidP="008D03D2">
            <w:pPr>
              <w:rPr>
                <w:b/>
                <w:bCs/>
                <w:sz w:val="28"/>
                <w:szCs w:val="28"/>
              </w:rPr>
            </w:pPr>
            <w:r w:rsidRPr="00E73963">
              <w:rPr>
                <w:b/>
                <w:bCs/>
                <w:sz w:val="28"/>
                <w:szCs w:val="28"/>
              </w:rPr>
              <w:t>Groepsniveau en leerdoelen leerlingen</w:t>
            </w:r>
          </w:p>
          <w:p w14:paraId="57918491" w14:textId="77777777" w:rsidR="00C85E4B" w:rsidRPr="00E73963" w:rsidRDefault="00C85E4B" w:rsidP="008D03D2">
            <w:pPr>
              <w:rPr>
                <w:sz w:val="24"/>
                <w:szCs w:val="24"/>
              </w:rPr>
            </w:pPr>
          </w:p>
          <w:p w14:paraId="04978DEA" w14:textId="0266C38D" w:rsidR="00C85E4B" w:rsidRDefault="00C85E4B" w:rsidP="008D03D2">
            <w:pPr>
              <w:rPr>
                <w:i/>
                <w:iCs/>
              </w:rPr>
            </w:pPr>
            <w:r w:rsidRPr="001C6C4A">
              <w:rPr>
                <w:i/>
                <w:iCs/>
              </w:rPr>
              <w:t>Groepsniveau leerlingen:</w:t>
            </w:r>
            <w:r w:rsidR="00A87F36">
              <w:rPr>
                <w:i/>
                <w:iCs/>
              </w:rPr>
              <w:t xml:space="preserve"> </w:t>
            </w:r>
          </w:p>
          <w:p w14:paraId="3B68ADA6" w14:textId="2B22E556" w:rsidR="00A87F36" w:rsidRDefault="00A87F36" w:rsidP="008D03D2">
            <w:r>
              <w:t xml:space="preserve">Afhankelijk van de stellingen, kun je dit voornamelijk inzetten bij de midden- en bovenbouw. Bij de onderbouw zou je dit op een makkelijkere en meer speelse manier kunnen inzetten (hou je meer van appel of van banaan). </w:t>
            </w:r>
          </w:p>
          <w:p w14:paraId="74C4D2BB" w14:textId="77777777" w:rsidR="00A87F36" w:rsidRPr="00A87F36" w:rsidRDefault="00A87F36" w:rsidP="008D03D2"/>
          <w:p w14:paraId="159356F6" w14:textId="62AF9018" w:rsidR="00C85E4B" w:rsidRDefault="00C85E4B" w:rsidP="008D03D2">
            <w:pPr>
              <w:rPr>
                <w:i/>
                <w:iCs/>
              </w:rPr>
            </w:pPr>
            <w:r w:rsidRPr="001C6C4A">
              <w:rPr>
                <w:i/>
                <w:iCs/>
              </w:rPr>
              <w:t>Wat wil je de leerlingen leren:</w:t>
            </w:r>
          </w:p>
          <w:p w14:paraId="0437E388" w14:textId="52AAF34A" w:rsidR="00A87F36" w:rsidRDefault="00A87F36" w:rsidP="008D03D2">
            <w:r>
              <w:t>- dat de leerlingen naar elkaar luisteren;</w:t>
            </w:r>
          </w:p>
          <w:p w14:paraId="2486BB23" w14:textId="28CBE6A7" w:rsidR="00A87F36" w:rsidRDefault="00A87F36" w:rsidP="008D03D2">
            <w:r>
              <w:t>- dat de leerlingen zich kunnen verplaatsen in een mening van een ander;</w:t>
            </w:r>
          </w:p>
          <w:p w14:paraId="315C61C5" w14:textId="585AEA68" w:rsidR="00A87F36" w:rsidRDefault="00A87F36" w:rsidP="008D03D2">
            <w:r>
              <w:t>- dat de leerlingen respectvol met elkaar en elkaars mening omgaan;</w:t>
            </w:r>
          </w:p>
          <w:p w14:paraId="452BF850" w14:textId="6D68827F" w:rsidR="00C85E4B" w:rsidRPr="00941F20" w:rsidRDefault="00A87F36" w:rsidP="008D03D2">
            <w:r>
              <w:t xml:space="preserve">- dat de leerlingen leren om zelf een mening te vormen. </w:t>
            </w:r>
          </w:p>
        </w:tc>
      </w:tr>
      <w:tr w:rsidR="00C85E4B" w14:paraId="1061188D" w14:textId="77777777" w:rsidTr="008D03D2">
        <w:tc>
          <w:tcPr>
            <w:tcW w:w="9016" w:type="dxa"/>
          </w:tcPr>
          <w:p w14:paraId="720C94C6" w14:textId="77777777" w:rsidR="00C85E4B" w:rsidRPr="0031712C" w:rsidRDefault="00C85E4B" w:rsidP="008D03D2">
            <w:pPr>
              <w:rPr>
                <w:b/>
                <w:bCs/>
                <w:sz w:val="28"/>
                <w:szCs w:val="28"/>
              </w:rPr>
            </w:pPr>
            <w:r w:rsidRPr="0031712C">
              <w:rPr>
                <w:b/>
                <w:bCs/>
                <w:sz w:val="28"/>
                <w:szCs w:val="28"/>
              </w:rPr>
              <w:t>Relatie burgerschap</w:t>
            </w:r>
            <w:r>
              <w:rPr>
                <w:b/>
                <w:bCs/>
                <w:sz w:val="28"/>
                <w:szCs w:val="28"/>
              </w:rPr>
              <w:br/>
            </w:r>
          </w:p>
          <w:p w14:paraId="3A2AF596" w14:textId="45AAE5C4" w:rsidR="00C85E4B" w:rsidRDefault="00C85E4B" w:rsidP="008D03D2">
            <w:pPr>
              <w:rPr>
                <w:i/>
                <w:iCs/>
              </w:rPr>
            </w:pPr>
            <w:r w:rsidRPr="0031712C">
              <w:rPr>
                <w:i/>
                <w:iCs/>
              </w:rPr>
              <w:t xml:space="preserve">Expliciteer de relatie tussen de activiteit en burgerschap. Put uit de kerndoelen en/of het SLO-document. </w:t>
            </w:r>
          </w:p>
          <w:p w14:paraId="38669535" w14:textId="02C1B82C" w:rsidR="005B75FD" w:rsidRPr="005B75FD" w:rsidRDefault="005B75FD" w:rsidP="008D03D2">
            <w:r>
              <w:t xml:space="preserve">De stellingen sluiten aan bij de bouwstenen 1, 4 en 6 (SLO, 2021, p. 6). </w:t>
            </w:r>
          </w:p>
          <w:p w14:paraId="67B47107" w14:textId="14D61441" w:rsidR="00A87F36" w:rsidRPr="00A87F36" w:rsidRDefault="007F26DE" w:rsidP="008D03D2">
            <w:r>
              <w:t>De kerndoelen 3 en 37 sluiten aan bij de gekozen werkvorm (SLO, 2022) (SLO, 2020, pp. 7 en 19).</w:t>
            </w:r>
            <w:r w:rsidR="002E7288">
              <w:t xml:space="preserve"> </w:t>
            </w:r>
          </w:p>
        </w:tc>
      </w:tr>
      <w:tr w:rsidR="00C85E4B" w14:paraId="7BD7F128" w14:textId="77777777" w:rsidTr="008D03D2">
        <w:tc>
          <w:tcPr>
            <w:tcW w:w="9016" w:type="dxa"/>
          </w:tcPr>
          <w:p w14:paraId="77F78820" w14:textId="77777777" w:rsidR="00C85E4B" w:rsidRPr="000973CB" w:rsidRDefault="00C85E4B" w:rsidP="008D03D2">
            <w:pPr>
              <w:rPr>
                <w:b/>
                <w:bCs/>
                <w:sz w:val="28"/>
                <w:szCs w:val="28"/>
              </w:rPr>
            </w:pPr>
            <w:r w:rsidRPr="000973CB">
              <w:rPr>
                <w:b/>
                <w:bCs/>
                <w:sz w:val="28"/>
                <w:szCs w:val="28"/>
              </w:rPr>
              <w:t>Eigen vraag/leerdoel</w:t>
            </w:r>
            <w:r>
              <w:rPr>
                <w:b/>
                <w:bCs/>
                <w:sz w:val="28"/>
                <w:szCs w:val="28"/>
              </w:rPr>
              <w:br/>
            </w:r>
          </w:p>
          <w:p w14:paraId="64611FC5" w14:textId="38D66873" w:rsidR="00C85E4B" w:rsidRDefault="00C85E4B" w:rsidP="008D03D2">
            <w:pPr>
              <w:rPr>
                <w:i/>
                <w:iCs/>
              </w:rPr>
            </w:pPr>
            <w:r w:rsidRPr="0031712C">
              <w:rPr>
                <w:i/>
                <w:iCs/>
              </w:rPr>
              <w:t xml:space="preserve">Welke vraag heb je bij je activiteit? Ben je ergens onzeker over? Wat vind je spannend? Wat wil je oefenen? </w:t>
            </w:r>
            <w:r>
              <w:rPr>
                <w:i/>
                <w:iCs/>
              </w:rPr>
              <w:t>Welke vraag heb je aan medestudenten?</w:t>
            </w:r>
          </w:p>
          <w:p w14:paraId="1471D9B9" w14:textId="77924CEF" w:rsidR="002E7288" w:rsidRDefault="00941F20" w:rsidP="008D03D2">
            <w:r>
              <w:t>- Hoe vonden jullie deze werkvorm?</w:t>
            </w:r>
          </w:p>
          <w:p w14:paraId="6E2E2896" w14:textId="7D38FBCB" w:rsidR="00C85E4B" w:rsidRPr="00941F20" w:rsidRDefault="00941F20" w:rsidP="008D03D2">
            <w:r>
              <w:t xml:space="preserve">- Hoe zouden jullie het aanpakken als er toch een hevige discussie ontstaat tussen twee of meer leerlingen? </w:t>
            </w:r>
            <w:r w:rsidR="00EC7970">
              <w:br/>
              <w:t xml:space="preserve">- Hoe verhoudt deze les zich tot het vak Burgerschap? </w:t>
            </w:r>
          </w:p>
        </w:tc>
      </w:tr>
      <w:tr w:rsidR="00C85E4B" w14:paraId="6691FDC4" w14:textId="77777777" w:rsidTr="008D03D2">
        <w:tc>
          <w:tcPr>
            <w:tcW w:w="9016" w:type="dxa"/>
          </w:tcPr>
          <w:p w14:paraId="264B96AD" w14:textId="77777777" w:rsidR="00C85E4B" w:rsidRPr="003D06CE" w:rsidRDefault="00C85E4B" w:rsidP="008D03D2">
            <w:pPr>
              <w:rPr>
                <w:b/>
                <w:bCs/>
                <w:sz w:val="28"/>
                <w:szCs w:val="28"/>
              </w:rPr>
            </w:pPr>
            <w:r w:rsidRPr="003D06CE">
              <w:rPr>
                <w:b/>
                <w:bCs/>
                <w:sz w:val="28"/>
                <w:szCs w:val="28"/>
              </w:rPr>
              <w:t>Feedback medestudenten</w:t>
            </w:r>
          </w:p>
          <w:p w14:paraId="3CE02A2A" w14:textId="77777777" w:rsidR="00C85E4B" w:rsidRPr="003D06CE" w:rsidRDefault="00C85E4B" w:rsidP="008D03D2">
            <w:pPr>
              <w:rPr>
                <w:b/>
                <w:bCs/>
                <w:sz w:val="28"/>
                <w:szCs w:val="28"/>
              </w:rPr>
            </w:pPr>
          </w:p>
          <w:p w14:paraId="6DD286FF" w14:textId="0D390E98" w:rsidR="00C85E4B" w:rsidRDefault="00C85E4B" w:rsidP="008D03D2">
            <w:pPr>
              <w:rPr>
                <w:i/>
                <w:iCs/>
              </w:rPr>
            </w:pPr>
            <w:r>
              <w:rPr>
                <w:i/>
                <w:iCs/>
              </w:rPr>
              <w:t>D</w:t>
            </w:r>
            <w:r w:rsidRPr="000973CB">
              <w:rPr>
                <w:i/>
                <w:iCs/>
              </w:rPr>
              <w:t xml:space="preserve">eze feedback </w:t>
            </w:r>
            <w:r w:rsidR="007762BC">
              <w:rPr>
                <w:i/>
                <w:iCs/>
              </w:rPr>
              <w:t>is te zien op de afbeeldingen in mijn portfolio</w:t>
            </w:r>
          </w:p>
          <w:p w14:paraId="7EBE5363" w14:textId="60F1A872" w:rsidR="002E7288" w:rsidRPr="002E7288" w:rsidRDefault="002E7288" w:rsidP="008D03D2"/>
        </w:tc>
      </w:tr>
    </w:tbl>
    <w:p w14:paraId="278EDF71" w14:textId="77777777" w:rsidR="002E7288" w:rsidRDefault="002E7288" w:rsidP="004003A9"/>
    <w:p w14:paraId="6563EA32" w14:textId="77777777" w:rsidR="007F26DE" w:rsidRDefault="007F26DE">
      <w:pPr>
        <w:rPr>
          <w:b/>
          <w:bCs/>
        </w:rPr>
      </w:pPr>
      <w:r>
        <w:rPr>
          <w:b/>
          <w:bCs/>
        </w:rPr>
        <w:br w:type="page"/>
      </w:r>
    </w:p>
    <w:p w14:paraId="2A6F3A07" w14:textId="76D50669" w:rsidR="004003A9" w:rsidRPr="005B75FD" w:rsidRDefault="005B75FD" w:rsidP="004003A9">
      <w:pPr>
        <w:rPr>
          <w:b/>
          <w:bCs/>
        </w:rPr>
      </w:pPr>
      <w:r w:rsidRPr="005B75FD">
        <w:rPr>
          <w:b/>
          <w:bCs/>
        </w:rPr>
        <w:lastRenderedPageBreak/>
        <w:t>Bronnenlijst</w:t>
      </w:r>
    </w:p>
    <w:p w14:paraId="1A58B63B" w14:textId="1F12B30A" w:rsidR="007F26DE" w:rsidRDefault="007F26DE" w:rsidP="007F26DE">
      <w:r>
        <w:t xml:space="preserve">SLO. (2020). </w:t>
      </w:r>
      <w:r w:rsidRPr="007F26DE">
        <w:rPr>
          <w:i/>
          <w:iCs/>
        </w:rPr>
        <w:t>Kerndoelen primair onderwijs 2006: Overdruk uit het kerndoelenboekje dat verscheen bij de introductie, inclusief latere wettelijke aanvullingen op deze kerndoelen</w:t>
      </w:r>
      <w:r>
        <w:t xml:space="preserve">. SLO Amersfoort. </w:t>
      </w:r>
    </w:p>
    <w:p w14:paraId="64A54015" w14:textId="73D3AB1F" w:rsidR="005B75FD" w:rsidRDefault="005B75FD" w:rsidP="005B75FD">
      <w:r>
        <w:t xml:space="preserve">SLO. (2021). </w:t>
      </w:r>
      <w:r w:rsidRPr="005B75FD">
        <w:rPr>
          <w:i/>
          <w:iCs/>
        </w:rPr>
        <w:t>Bouwstenen Burgerschap</w:t>
      </w:r>
      <w:r>
        <w:rPr>
          <w:i/>
          <w:iCs/>
        </w:rPr>
        <w:t xml:space="preserve">: </w:t>
      </w:r>
      <w:r w:rsidRPr="005B75FD">
        <w:rPr>
          <w:i/>
          <w:iCs/>
        </w:rPr>
        <w:t>ZEVEN BOUWSTENEN VOOR DE HANDREIKING</w:t>
      </w:r>
      <w:r>
        <w:rPr>
          <w:i/>
          <w:iCs/>
        </w:rPr>
        <w:t xml:space="preserve"> </w:t>
      </w:r>
      <w:r w:rsidRPr="005B75FD">
        <w:rPr>
          <w:i/>
          <w:iCs/>
        </w:rPr>
        <w:t>BURGERSCHAP FUNDEREND ONDERWIJS</w:t>
      </w:r>
      <w:r>
        <w:t xml:space="preserve">. SLO Amersfoort. </w:t>
      </w:r>
    </w:p>
    <w:p w14:paraId="6E284DD7" w14:textId="5D094541" w:rsidR="007F26DE" w:rsidRPr="007F26DE" w:rsidRDefault="007F26DE" w:rsidP="005B75FD">
      <w:r>
        <w:t xml:space="preserve">SLO. (26 april 2022). </w:t>
      </w:r>
      <w:r>
        <w:rPr>
          <w:i/>
          <w:iCs/>
        </w:rPr>
        <w:t xml:space="preserve">Onderwijsdoelen: </w:t>
      </w:r>
      <w:r w:rsidRPr="007F26DE">
        <w:rPr>
          <w:i/>
          <w:iCs/>
        </w:rPr>
        <w:t>Burgerschap kent geen eigen kerndoelen. Richtinggevend voor de onderwijspraktijk zijn daarom de huidige kerndoelen po en onderbouw vo van 2006 die wel een verwantschap vertonen met burgerschapsaspecten.</w:t>
      </w:r>
      <w:r>
        <w:t xml:space="preserve"> </w:t>
      </w:r>
      <w:r w:rsidRPr="007F26DE">
        <w:t xml:space="preserve">Geraadpleegd op </w:t>
      </w:r>
      <w:r>
        <w:t>3 juli</w:t>
      </w:r>
      <w:r w:rsidRPr="007F26DE">
        <w:t xml:space="preserve"> 2022, van https://www.slo.nl/sectoren/po/burgerschap-po/onderwijsdoelen/#:~:text=Burgerschap%20kent%20geen%20eigen%20kerndoelen,kerndoelen%20ontwikkeld%20worden%20voor%20burgerschap.</w:t>
      </w:r>
      <w:r>
        <w:t xml:space="preserve"> </w:t>
      </w:r>
    </w:p>
    <w:sectPr w:rsidR="007F26DE" w:rsidRPr="007F26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D6094"/>
    <w:multiLevelType w:val="hybridMultilevel"/>
    <w:tmpl w:val="07EEAA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8C12633"/>
    <w:multiLevelType w:val="hybridMultilevel"/>
    <w:tmpl w:val="C3065D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C105042"/>
    <w:multiLevelType w:val="hybridMultilevel"/>
    <w:tmpl w:val="6AA0F1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76695001">
    <w:abstractNumId w:val="2"/>
  </w:num>
  <w:num w:numId="2" w16cid:durableId="466242270">
    <w:abstractNumId w:val="1"/>
  </w:num>
  <w:num w:numId="3" w16cid:durableId="206573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A01884"/>
    <w:rsid w:val="000973CB"/>
    <w:rsid w:val="0011334C"/>
    <w:rsid w:val="001357FA"/>
    <w:rsid w:val="001C346F"/>
    <w:rsid w:val="001C6C4A"/>
    <w:rsid w:val="00285592"/>
    <w:rsid w:val="002E365F"/>
    <w:rsid w:val="002E7288"/>
    <w:rsid w:val="0031712C"/>
    <w:rsid w:val="003D06CE"/>
    <w:rsid w:val="004003A9"/>
    <w:rsid w:val="004512C9"/>
    <w:rsid w:val="00477F9B"/>
    <w:rsid w:val="00565AE9"/>
    <w:rsid w:val="005B75FD"/>
    <w:rsid w:val="0066223C"/>
    <w:rsid w:val="00672A51"/>
    <w:rsid w:val="006966BA"/>
    <w:rsid w:val="006A3214"/>
    <w:rsid w:val="006D3595"/>
    <w:rsid w:val="007762BC"/>
    <w:rsid w:val="007C5D82"/>
    <w:rsid w:val="007F26DE"/>
    <w:rsid w:val="008A213A"/>
    <w:rsid w:val="008D03D2"/>
    <w:rsid w:val="00941F20"/>
    <w:rsid w:val="00A11191"/>
    <w:rsid w:val="00A81CA6"/>
    <w:rsid w:val="00A87F36"/>
    <w:rsid w:val="00B16EA4"/>
    <w:rsid w:val="00B22E5E"/>
    <w:rsid w:val="00B55609"/>
    <w:rsid w:val="00C20F78"/>
    <w:rsid w:val="00C85E4B"/>
    <w:rsid w:val="00C97DDE"/>
    <w:rsid w:val="00D71258"/>
    <w:rsid w:val="00E73963"/>
    <w:rsid w:val="00E85687"/>
    <w:rsid w:val="00EB4C9E"/>
    <w:rsid w:val="00EC7970"/>
    <w:rsid w:val="00F132BC"/>
    <w:rsid w:val="00F2613D"/>
    <w:rsid w:val="00FD72F4"/>
    <w:rsid w:val="63A018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01884"/>
  <w15:chartTrackingRefBased/>
  <w15:docId w15:val="{E25EFE36-E683-4836-9D6D-B7C949C89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400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titel">
    <w:name w:val="Subtitle"/>
    <w:basedOn w:val="Standaard"/>
    <w:next w:val="Standaard"/>
    <w:link w:val="OndertitelChar"/>
    <w:uiPriority w:val="11"/>
    <w:qFormat/>
    <w:rsid w:val="004003A9"/>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4003A9"/>
    <w:rPr>
      <w:rFonts w:eastAsiaTheme="minorEastAsia"/>
      <w:color w:val="5A5A5A" w:themeColor="text1" w:themeTint="A5"/>
      <w:spacing w:val="15"/>
    </w:rPr>
  </w:style>
  <w:style w:type="paragraph" w:styleId="Lijstalinea">
    <w:name w:val="List Paragraph"/>
    <w:basedOn w:val="Standaard"/>
    <w:uiPriority w:val="34"/>
    <w:qFormat/>
    <w:rsid w:val="004003A9"/>
    <w:pPr>
      <w:ind w:left="720"/>
      <w:contextualSpacing/>
    </w:pPr>
  </w:style>
  <w:style w:type="paragraph" w:styleId="Geenafstand">
    <w:name w:val="No Spacing"/>
    <w:uiPriority w:val="1"/>
    <w:qFormat/>
    <w:rsid w:val="0011334C"/>
    <w:pPr>
      <w:spacing w:after="0" w:line="240" w:lineRule="auto"/>
    </w:pPr>
  </w:style>
  <w:style w:type="character" w:styleId="Hyperlink">
    <w:name w:val="Hyperlink"/>
    <w:basedOn w:val="Standaardalinea-lettertype"/>
    <w:uiPriority w:val="99"/>
    <w:unhideWhenUsed/>
    <w:rsid w:val="00A87F36"/>
    <w:rPr>
      <w:color w:val="0563C1" w:themeColor="hyperlink"/>
      <w:u w:val="single"/>
    </w:rPr>
  </w:style>
  <w:style w:type="character" w:styleId="Onopgelostemelding">
    <w:name w:val="Unresolved Mention"/>
    <w:basedOn w:val="Standaardalinea-lettertype"/>
    <w:uiPriority w:val="99"/>
    <w:semiHidden/>
    <w:unhideWhenUsed/>
    <w:rsid w:val="00A87F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10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4DF52CD1518440A9410417543192CF" ma:contentTypeVersion="16" ma:contentTypeDescription="Een nieuw document maken." ma:contentTypeScope="" ma:versionID="2d93b6766a695f687e2d0c72f2f43d66">
  <xsd:schema xmlns:xsd="http://www.w3.org/2001/XMLSchema" xmlns:xs="http://www.w3.org/2001/XMLSchema" xmlns:p="http://schemas.microsoft.com/office/2006/metadata/properties" xmlns:ns3="41d31240-3f9b-4160-aa9d-7e114304e6cc" xmlns:ns4="d665bda0-32f6-4388-bc96-c7f43a2006b3" targetNamespace="http://schemas.microsoft.com/office/2006/metadata/properties" ma:root="true" ma:fieldsID="1419cfb3e7ae5fead6729d2f9e3560cb" ns3:_="" ns4:_="">
    <xsd:import namespace="41d31240-3f9b-4160-aa9d-7e114304e6cc"/>
    <xsd:import namespace="d665bda0-32f6-4388-bc96-c7f43a2006b3"/>
    <xsd:element name="properties">
      <xsd:complexType>
        <xsd:sequence>
          <xsd:element name="documentManagement">
            <xsd:complexType>
              <xsd:all>
                <xsd:element ref="ns3:SharedWithDetails" minOccurs="0"/>
                <xsd:element ref="ns3:SharedWithUser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31240-3f9b-4160-aa9d-7e114304e6cc" elementFormDefault="qualified">
    <xsd:import namespace="http://schemas.microsoft.com/office/2006/documentManagement/types"/>
    <xsd:import namespace="http://schemas.microsoft.com/office/infopath/2007/PartnerControls"/>
    <xsd:element name="SharedWithDetails" ma:index="8" nillable="true" ma:displayName="Gedeeld met details" ma:internalName="SharedWithDetails" ma:readOnly="true">
      <xsd:simpleType>
        <xsd:restriction base="dms:Note">
          <xsd:maxLength value="255"/>
        </xsd:restriction>
      </xsd:simpleType>
    </xsd:element>
    <xsd:element name="SharedWithUsers" ma:index="9"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Hint-hash delen" ma:description="" ma:hidden="true" ma:internalName="SharingHintHash" ma:readOnly="true">
      <xsd:simpleType>
        <xsd:restriction base="dms:Text"/>
      </xsd:simpleType>
    </xsd:element>
    <xsd:element name="LastSharedByUser" ma:index="11" nillable="true" ma:displayName="Laatst gedeeld, per gebruiker" ma:description="" ma:internalName="LastSharedByUser" ma:readOnly="true">
      <xsd:simpleType>
        <xsd:restriction base="dms:Note">
          <xsd:maxLength value="255"/>
        </xsd:restriction>
      </xsd:simpleType>
    </xsd:element>
    <xsd:element name="LastSharedByTime" ma:index="12"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65bda0-32f6-4388-bc96-c7f43a2006b3"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890B18-F853-4D56-93B6-EC1EF3863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31240-3f9b-4160-aa9d-7e114304e6cc"/>
    <ds:schemaRef ds:uri="d665bda0-32f6-4388-bc96-c7f43a200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1DAF2-57DC-4424-9732-3D92CD75B5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822B1D-73C7-4050-8D7A-39F5F4DF6B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928</Words>
  <Characters>5104</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Berg-Borgonjon EASHL van den, Evelien</dc:creator>
  <cp:keywords/>
  <dc:description/>
  <cp:lastModifiedBy>stephenny stel</cp:lastModifiedBy>
  <cp:revision>2</cp:revision>
  <dcterms:created xsi:type="dcterms:W3CDTF">2022-07-07T14:00:00Z</dcterms:created>
  <dcterms:modified xsi:type="dcterms:W3CDTF">2022-07-07T14:00:00Z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0x010100FD4DF52CD1518440A9410417543192CF</vt:lpwstr>
  </property>
</Properties>
</file>